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8E594" w14:textId="77777777" w:rsidR="00AA25EC" w:rsidRDefault="00AA25EC" w:rsidP="00AA25EC">
      <w:pPr>
        <w:tabs>
          <w:tab w:val="left" w:pos="8550"/>
        </w:tabs>
        <w:jc w:val="both"/>
      </w:pPr>
      <w:r>
        <w:tab/>
      </w:r>
      <w:r>
        <w:tab/>
      </w:r>
    </w:p>
    <w:p w14:paraId="3DDC195C" w14:textId="77777777" w:rsidR="00AA25EC" w:rsidRDefault="00AA25EC" w:rsidP="00AA25EC">
      <w:pPr>
        <w:rPr>
          <w:b/>
          <w:sz w:val="24"/>
          <w:szCs w:val="24"/>
        </w:rPr>
      </w:pPr>
      <w:r w:rsidRPr="00FB74FF">
        <w:rPr>
          <w:b/>
          <w:sz w:val="24"/>
          <w:szCs w:val="24"/>
        </w:rPr>
        <w:t>Expungement Instructions</w:t>
      </w:r>
    </w:p>
    <w:p w14:paraId="3FC5B9E9" w14:textId="77777777" w:rsidR="00AA25EC" w:rsidRPr="00FB74FF" w:rsidRDefault="00AA25EC" w:rsidP="00AA25EC">
      <w:pPr>
        <w:rPr>
          <w:b/>
          <w:sz w:val="24"/>
          <w:szCs w:val="24"/>
        </w:rPr>
      </w:pPr>
    </w:p>
    <w:p w14:paraId="1F79F12B" w14:textId="77777777" w:rsidR="00AA25EC" w:rsidRPr="00FB74FF" w:rsidRDefault="00AA25EC" w:rsidP="00AA25EC">
      <w:pPr>
        <w:rPr>
          <w:sz w:val="24"/>
          <w:szCs w:val="24"/>
        </w:rPr>
      </w:pPr>
    </w:p>
    <w:p w14:paraId="2425CA13" w14:textId="77777777" w:rsidR="00AA25EC" w:rsidRDefault="00AA25EC" w:rsidP="00AA25EC">
      <w:pPr>
        <w:spacing w:line="360" w:lineRule="auto"/>
        <w:rPr>
          <w:sz w:val="24"/>
          <w:szCs w:val="24"/>
        </w:rPr>
      </w:pPr>
      <w:r>
        <w:rPr>
          <w:sz w:val="24"/>
          <w:szCs w:val="24"/>
        </w:rPr>
        <w:tab/>
        <w:t>K.S.A 12-4516 sets forth the requirements for obtaining an expungement of your conviction, diversion or arrest. A copy is attached to these instructions for your review. Please be advised that the statute is subject to change.</w:t>
      </w:r>
    </w:p>
    <w:p w14:paraId="58C6115E" w14:textId="77777777" w:rsidR="00AA25EC" w:rsidRDefault="00AA25EC" w:rsidP="00AA25EC">
      <w:pPr>
        <w:spacing w:line="360" w:lineRule="auto"/>
        <w:rPr>
          <w:sz w:val="24"/>
          <w:szCs w:val="24"/>
        </w:rPr>
      </w:pPr>
    </w:p>
    <w:p w14:paraId="41953484" w14:textId="77777777" w:rsidR="00AA25EC" w:rsidRDefault="00AA25EC" w:rsidP="00AA25EC">
      <w:pPr>
        <w:spacing w:line="360" w:lineRule="auto"/>
        <w:rPr>
          <w:b/>
          <w:sz w:val="24"/>
          <w:szCs w:val="24"/>
        </w:rPr>
      </w:pPr>
      <w:r>
        <w:rPr>
          <w:sz w:val="24"/>
          <w:szCs w:val="24"/>
        </w:rPr>
        <w:tab/>
        <w:t xml:space="preserve">In Order to have your conviction, diversion and/or arrest expunged you must fully complete the petition of expungement, including your notarized signature. </w:t>
      </w:r>
      <w:r>
        <w:rPr>
          <w:b/>
          <w:sz w:val="24"/>
          <w:szCs w:val="24"/>
        </w:rPr>
        <w:t>Upon receipt of the fully completed petition and a nonrefundable $125.00 fee</w:t>
      </w:r>
      <w:r>
        <w:rPr>
          <w:sz w:val="24"/>
          <w:szCs w:val="24"/>
        </w:rPr>
        <w:t xml:space="preserve">, the Andover Municipal Court Clerk will assign a hearing date and time for the court to review your petition. </w:t>
      </w:r>
      <w:r>
        <w:rPr>
          <w:b/>
          <w:sz w:val="24"/>
          <w:szCs w:val="24"/>
        </w:rPr>
        <w:t xml:space="preserve">You or your </w:t>
      </w:r>
      <w:proofErr w:type="gramStart"/>
      <w:r>
        <w:rPr>
          <w:b/>
          <w:sz w:val="24"/>
          <w:szCs w:val="24"/>
        </w:rPr>
        <w:t>attorney</w:t>
      </w:r>
      <w:proofErr w:type="gramEnd"/>
      <w:r>
        <w:rPr>
          <w:b/>
          <w:sz w:val="24"/>
          <w:szCs w:val="24"/>
        </w:rPr>
        <w:t xml:space="preserve"> if applicable must appear at the hearing or your petition will be considered withdrawn and you will have to file another petition and pay another $125.</w:t>
      </w:r>
      <w:proofErr w:type="gramStart"/>
      <w:r>
        <w:rPr>
          <w:b/>
          <w:sz w:val="24"/>
          <w:szCs w:val="24"/>
        </w:rPr>
        <w:t>00  fee</w:t>
      </w:r>
      <w:proofErr w:type="gramEnd"/>
      <w:r>
        <w:rPr>
          <w:b/>
          <w:sz w:val="24"/>
          <w:szCs w:val="24"/>
        </w:rPr>
        <w:t xml:space="preserve"> to have your conviction expunged. </w:t>
      </w:r>
    </w:p>
    <w:p w14:paraId="140C7EFA" w14:textId="77777777" w:rsidR="00AA25EC" w:rsidRDefault="00AA25EC" w:rsidP="00AA25EC">
      <w:pPr>
        <w:spacing w:line="360" w:lineRule="auto"/>
        <w:rPr>
          <w:b/>
          <w:sz w:val="24"/>
          <w:szCs w:val="24"/>
        </w:rPr>
      </w:pPr>
    </w:p>
    <w:p w14:paraId="3E6FFA30" w14:textId="77777777" w:rsidR="00AA25EC" w:rsidRDefault="00AA25EC" w:rsidP="00AA25EC">
      <w:pPr>
        <w:spacing w:line="360" w:lineRule="auto"/>
        <w:ind w:firstLine="720"/>
        <w:rPr>
          <w:b/>
          <w:sz w:val="24"/>
          <w:szCs w:val="24"/>
        </w:rPr>
      </w:pPr>
      <w:r>
        <w:rPr>
          <w:sz w:val="24"/>
          <w:szCs w:val="24"/>
        </w:rPr>
        <w:t xml:space="preserve">At the hearing, the Judge may ask you questions about your background. Any person who may have relevant information about you may testify at the hearing. In order to grant your expungement, the Judge must find that the circumstances and your behavior warrant expungement and the expungement is consistent with the public welfare. </w:t>
      </w:r>
      <w:r>
        <w:rPr>
          <w:b/>
          <w:sz w:val="24"/>
          <w:szCs w:val="24"/>
        </w:rPr>
        <w:t>The Judge is not required to grant your petition.</w:t>
      </w:r>
    </w:p>
    <w:p w14:paraId="68DDD435" w14:textId="77777777" w:rsidR="00AA25EC" w:rsidRDefault="00AA25EC" w:rsidP="00AA25EC">
      <w:pPr>
        <w:spacing w:line="360" w:lineRule="auto"/>
        <w:ind w:firstLine="720"/>
        <w:rPr>
          <w:b/>
          <w:sz w:val="24"/>
          <w:szCs w:val="24"/>
        </w:rPr>
      </w:pPr>
    </w:p>
    <w:p w14:paraId="2122EE1E" w14:textId="04E4AEB7" w:rsidR="00AA25EC" w:rsidRDefault="00AA25EC" w:rsidP="00AA25EC">
      <w:pPr>
        <w:spacing w:line="360" w:lineRule="auto"/>
        <w:rPr>
          <w:sz w:val="24"/>
          <w:szCs w:val="24"/>
        </w:rPr>
      </w:pPr>
      <w:r>
        <w:rPr>
          <w:b/>
          <w:sz w:val="24"/>
          <w:szCs w:val="24"/>
        </w:rPr>
        <w:lastRenderedPageBreak/>
        <w:tab/>
      </w:r>
      <w:r>
        <w:rPr>
          <w:sz w:val="24"/>
          <w:szCs w:val="24"/>
        </w:rPr>
        <w:t xml:space="preserve">Once your conviction, diversion or arrest is expunged, you shall be treated as not having been convicted, diverted, or arrested of the crime </w:t>
      </w:r>
      <w:r>
        <w:rPr>
          <w:b/>
          <w:sz w:val="24"/>
          <w:szCs w:val="24"/>
        </w:rPr>
        <w:t xml:space="preserve">except </w:t>
      </w:r>
      <w:r w:rsidR="00682680">
        <w:rPr>
          <w:b/>
          <w:sz w:val="24"/>
          <w:szCs w:val="24"/>
        </w:rPr>
        <w:t>that.</w:t>
      </w:r>
    </w:p>
    <w:p w14:paraId="53D7BB03" w14:textId="38C56B9D" w:rsidR="00AA25EC" w:rsidRPr="00682680" w:rsidRDefault="00AA25EC" w:rsidP="00682680">
      <w:pPr>
        <w:pStyle w:val="ListParagraph"/>
        <w:numPr>
          <w:ilvl w:val="0"/>
          <w:numId w:val="3"/>
        </w:numPr>
        <w:spacing w:after="160" w:line="360" w:lineRule="auto"/>
        <w:contextualSpacing/>
        <w:jc w:val="left"/>
        <w:rPr>
          <w:sz w:val="24"/>
          <w:szCs w:val="24"/>
        </w:rPr>
      </w:pPr>
      <w:r>
        <w:rPr>
          <w:sz w:val="24"/>
          <w:szCs w:val="24"/>
        </w:rPr>
        <w:t xml:space="preserve">Upon conviction for any subsequent crime, the conviction that was expunged may be considered as a prior conviction in determining the sentence </w:t>
      </w:r>
      <w:r w:rsidR="00682680">
        <w:rPr>
          <w:sz w:val="24"/>
          <w:szCs w:val="24"/>
        </w:rPr>
        <w:t>imposed.</w:t>
      </w:r>
    </w:p>
    <w:p w14:paraId="162E540F" w14:textId="77777777" w:rsidR="00AA25EC" w:rsidRPr="00AA25EC" w:rsidRDefault="00AA25EC" w:rsidP="00AA25EC">
      <w:pPr>
        <w:pStyle w:val="ListParagraph"/>
        <w:numPr>
          <w:ilvl w:val="0"/>
          <w:numId w:val="3"/>
        </w:numPr>
        <w:spacing w:after="160" w:line="360" w:lineRule="auto"/>
        <w:contextualSpacing/>
        <w:jc w:val="left"/>
        <w:rPr>
          <w:b/>
          <w:sz w:val="24"/>
          <w:szCs w:val="24"/>
        </w:rPr>
      </w:pPr>
      <w:r w:rsidRPr="00AA25EC">
        <w:rPr>
          <w:b/>
          <w:sz w:val="24"/>
          <w:szCs w:val="24"/>
        </w:rPr>
        <w:t>You must disclose the conviction:</w:t>
      </w:r>
    </w:p>
    <w:p w14:paraId="0A5B817E" w14:textId="77777777" w:rsidR="00AA25EC" w:rsidRDefault="00AA25EC" w:rsidP="00AA25EC">
      <w:pPr>
        <w:pStyle w:val="ListParagraph"/>
        <w:numPr>
          <w:ilvl w:val="1"/>
          <w:numId w:val="3"/>
        </w:numPr>
        <w:spacing w:after="160" w:line="360" w:lineRule="auto"/>
        <w:contextualSpacing/>
        <w:jc w:val="left"/>
        <w:rPr>
          <w:sz w:val="24"/>
          <w:szCs w:val="24"/>
        </w:rPr>
      </w:pPr>
      <w:r>
        <w:rPr>
          <w:sz w:val="24"/>
          <w:szCs w:val="24"/>
        </w:rPr>
        <w:t>In any application for employment as: a detective with a private agency, security personnel with a private patrol operator, or with a state hospital or mental health facility of the Department of Social and Rehabilitation Services;</w:t>
      </w:r>
    </w:p>
    <w:p w14:paraId="73838188" w14:textId="77777777" w:rsidR="00AA25EC" w:rsidRPr="00AA25EC" w:rsidRDefault="00AA25EC" w:rsidP="00AA25EC">
      <w:pPr>
        <w:pStyle w:val="ListParagraph"/>
        <w:numPr>
          <w:ilvl w:val="1"/>
          <w:numId w:val="3"/>
        </w:numPr>
        <w:spacing w:after="160" w:line="360" w:lineRule="auto"/>
        <w:contextualSpacing/>
        <w:jc w:val="left"/>
        <w:rPr>
          <w:sz w:val="24"/>
          <w:szCs w:val="24"/>
        </w:rPr>
      </w:pPr>
      <w:r>
        <w:rPr>
          <w:sz w:val="24"/>
          <w:szCs w:val="24"/>
        </w:rPr>
        <w:t>In any application for admission, or for an order or reinstatement, to the practice of law in this state;</w:t>
      </w:r>
    </w:p>
    <w:p w14:paraId="170D388B" w14:textId="77777777" w:rsidR="00AA25EC" w:rsidRDefault="00AA25EC" w:rsidP="00AA25EC">
      <w:pPr>
        <w:pStyle w:val="ListParagraph"/>
        <w:numPr>
          <w:ilvl w:val="1"/>
          <w:numId w:val="3"/>
        </w:numPr>
        <w:spacing w:after="160" w:line="360" w:lineRule="auto"/>
        <w:contextualSpacing/>
        <w:jc w:val="left"/>
        <w:rPr>
          <w:sz w:val="24"/>
          <w:szCs w:val="24"/>
        </w:rPr>
      </w:pPr>
      <w:r>
        <w:rPr>
          <w:sz w:val="24"/>
          <w:szCs w:val="24"/>
        </w:rPr>
        <w:t>To aid in determining your qualification for employment in certain jobs with the Kansas Lottery or the Kansas Racing Commission;</w:t>
      </w:r>
    </w:p>
    <w:p w14:paraId="713EE2F7" w14:textId="77777777" w:rsidR="00AA25EC" w:rsidRDefault="00AA25EC" w:rsidP="00AA25EC">
      <w:pPr>
        <w:pStyle w:val="ListParagraph"/>
        <w:numPr>
          <w:ilvl w:val="1"/>
          <w:numId w:val="3"/>
        </w:numPr>
        <w:spacing w:after="160" w:line="360" w:lineRule="auto"/>
        <w:contextualSpacing/>
        <w:jc w:val="left"/>
        <w:rPr>
          <w:sz w:val="24"/>
          <w:szCs w:val="24"/>
        </w:rPr>
      </w:pPr>
      <w:r>
        <w:rPr>
          <w:sz w:val="24"/>
          <w:szCs w:val="24"/>
        </w:rPr>
        <w:t>Upon application for a commercial driver’s license;</w:t>
      </w:r>
    </w:p>
    <w:p w14:paraId="14961FF5" w14:textId="77777777" w:rsidR="00AA25EC" w:rsidRPr="00844019" w:rsidRDefault="00AA25EC" w:rsidP="00AA25EC">
      <w:pPr>
        <w:pStyle w:val="ListParagraph"/>
        <w:numPr>
          <w:ilvl w:val="1"/>
          <w:numId w:val="3"/>
        </w:numPr>
        <w:spacing w:after="160" w:line="360" w:lineRule="auto"/>
        <w:contextualSpacing/>
        <w:jc w:val="left"/>
        <w:rPr>
          <w:sz w:val="24"/>
          <w:szCs w:val="24"/>
        </w:rPr>
      </w:pPr>
      <w:r>
        <w:rPr>
          <w:sz w:val="24"/>
          <w:szCs w:val="24"/>
        </w:rPr>
        <w:t>In connection with a determination of qualifications for licensure or renewal of licensure by the Kansas Racing Commission;</w:t>
      </w:r>
    </w:p>
    <w:p w14:paraId="5E54C827" w14:textId="77777777" w:rsidR="00AA25EC" w:rsidRDefault="00AA25EC" w:rsidP="00AA25EC">
      <w:pPr>
        <w:pStyle w:val="ListParagraph"/>
        <w:numPr>
          <w:ilvl w:val="1"/>
          <w:numId w:val="3"/>
        </w:numPr>
        <w:spacing w:after="160" w:line="360" w:lineRule="auto"/>
        <w:contextualSpacing/>
        <w:jc w:val="left"/>
        <w:rPr>
          <w:sz w:val="24"/>
          <w:szCs w:val="24"/>
        </w:rPr>
      </w:pPr>
      <w:r>
        <w:rPr>
          <w:sz w:val="24"/>
          <w:szCs w:val="24"/>
        </w:rPr>
        <w:t>To aid in determining the qualifications to be an employee of the state gaming agency;</w:t>
      </w:r>
    </w:p>
    <w:p w14:paraId="758F6B50" w14:textId="77777777" w:rsidR="00AA25EC" w:rsidRDefault="00AA25EC" w:rsidP="00AA25EC">
      <w:pPr>
        <w:pStyle w:val="ListParagraph"/>
        <w:numPr>
          <w:ilvl w:val="1"/>
          <w:numId w:val="3"/>
        </w:numPr>
        <w:spacing w:after="160" w:line="360" w:lineRule="auto"/>
        <w:contextualSpacing/>
        <w:jc w:val="left"/>
        <w:rPr>
          <w:sz w:val="24"/>
          <w:szCs w:val="24"/>
        </w:rPr>
      </w:pPr>
      <w:r>
        <w:rPr>
          <w:sz w:val="24"/>
          <w:szCs w:val="24"/>
        </w:rPr>
        <w:t>To aid in determining the qualifications to be an employee of a tribal gaming commission or to hold a license issued to pursuant to a tribal-state gaming compact;</w:t>
      </w:r>
    </w:p>
    <w:p w14:paraId="1A14D287" w14:textId="77777777" w:rsidR="00AA25EC" w:rsidRDefault="00AA25EC" w:rsidP="00AA25EC">
      <w:pPr>
        <w:pStyle w:val="ListParagraph"/>
        <w:numPr>
          <w:ilvl w:val="1"/>
          <w:numId w:val="3"/>
        </w:numPr>
        <w:spacing w:after="160" w:line="360" w:lineRule="auto"/>
        <w:contextualSpacing/>
        <w:jc w:val="left"/>
        <w:rPr>
          <w:sz w:val="24"/>
          <w:szCs w:val="24"/>
        </w:rPr>
      </w:pPr>
      <w:r>
        <w:rPr>
          <w:sz w:val="24"/>
          <w:szCs w:val="24"/>
        </w:rPr>
        <w:lastRenderedPageBreak/>
        <w:t>In the case resulting in a conviction or diversion, the information shall also be disclosed in any application for registration as a broker-dealer, agent, investment adviser or investment adviser representative all as defined in K.S.A 17-1252 and amendments thereto;</w:t>
      </w:r>
    </w:p>
    <w:p w14:paraId="2BDD3F44" w14:textId="77777777" w:rsidR="00AA25EC" w:rsidRDefault="00AA25EC" w:rsidP="00AA25EC">
      <w:pPr>
        <w:pStyle w:val="ListParagraph"/>
        <w:numPr>
          <w:ilvl w:val="1"/>
          <w:numId w:val="3"/>
        </w:numPr>
        <w:spacing w:after="160" w:line="360" w:lineRule="auto"/>
        <w:contextualSpacing/>
        <w:jc w:val="left"/>
        <w:rPr>
          <w:sz w:val="24"/>
          <w:szCs w:val="24"/>
        </w:rPr>
      </w:pPr>
      <w:r>
        <w:rPr>
          <w:sz w:val="24"/>
          <w:szCs w:val="24"/>
        </w:rPr>
        <w:t>Under any other conditions ordered by the court in the Order of Expungement;</w:t>
      </w:r>
    </w:p>
    <w:p w14:paraId="61D0CC59" w14:textId="77777777" w:rsidR="00AA25EC" w:rsidRPr="00AA25EC" w:rsidRDefault="00AA25EC" w:rsidP="00AA25EC">
      <w:pPr>
        <w:pStyle w:val="ListParagraph"/>
        <w:numPr>
          <w:ilvl w:val="1"/>
          <w:numId w:val="3"/>
        </w:numPr>
        <w:spacing w:after="160" w:line="360" w:lineRule="auto"/>
        <w:contextualSpacing/>
        <w:jc w:val="left"/>
        <w:rPr>
          <w:sz w:val="24"/>
          <w:szCs w:val="24"/>
        </w:rPr>
      </w:pPr>
      <w:r>
        <w:rPr>
          <w:sz w:val="24"/>
          <w:szCs w:val="24"/>
        </w:rPr>
        <w:t>In a subsequent prosecution for an offense which requires as an element of such offense a prior conviction of the type expunged</w:t>
      </w:r>
    </w:p>
    <w:p w14:paraId="223C5876" w14:textId="77777777" w:rsidR="00AA25EC" w:rsidRDefault="00AA25EC" w:rsidP="00AA25EC">
      <w:pPr>
        <w:rPr>
          <w:b/>
        </w:rPr>
      </w:pPr>
    </w:p>
    <w:p w14:paraId="001A7073" w14:textId="77777777" w:rsidR="00AA25EC" w:rsidRDefault="00AA25EC" w:rsidP="00AA25EC">
      <w:pPr>
        <w:rPr>
          <w:b/>
        </w:rPr>
      </w:pPr>
    </w:p>
    <w:p w14:paraId="6C727D63" w14:textId="77777777" w:rsidR="00682680" w:rsidRDefault="00682680" w:rsidP="00AA25EC">
      <w:pPr>
        <w:rPr>
          <w:b/>
        </w:rPr>
      </w:pPr>
    </w:p>
    <w:p w14:paraId="03E214A7" w14:textId="77777777" w:rsidR="00682680" w:rsidRDefault="00682680" w:rsidP="00AA25EC">
      <w:pPr>
        <w:rPr>
          <w:b/>
        </w:rPr>
      </w:pPr>
    </w:p>
    <w:p w14:paraId="722A28CD" w14:textId="77777777" w:rsidR="00682680" w:rsidRDefault="00682680" w:rsidP="00AA25EC">
      <w:pPr>
        <w:rPr>
          <w:b/>
        </w:rPr>
      </w:pPr>
    </w:p>
    <w:p w14:paraId="1056517B" w14:textId="77777777" w:rsidR="00682680" w:rsidRDefault="00682680" w:rsidP="00AA25EC">
      <w:pPr>
        <w:rPr>
          <w:b/>
        </w:rPr>
      </w:pPr>
    </w:p>
    <w:p w14:paraId="10295345" w14:textId="77777777" w:rsidR="00682680" w:rsidRDefault="00682680" w:rsidP="00AA25EC">
      <w:pPr>
        <w:rPr>
          <w:b/>
        </w:rPr>
      </w:pPr>
    </w:p>
    <w:p w14:paraId="7DF79031" w14:textId="77777777" w:rsidR="00682680" w:rsidRDefault="00682680" w:rsidP="00AA25EC">
      <w:pPr>
        <w:rPr>
          <w:b/>
        </w:rPr>
      </w:pPr>
    </w:p>
    <w:p w14:paraId="106AFFFB" w14:textId="77777777" w:rsidR="00682680" w:rsidRDefault="00682680" w:rsidP="00AA25EC">
      <w:pPr>
        <w:rPr>
          <w:b/>
        </w:rPr>
      </w:pPr>
    </w:p>
    <w:p w14:paraId="1A91E98A" w14:textId="77777777" w:rsidR="00682680" w:rsidRDefault="00682680" w:rsidP="00AA25EC">
      <w:pPr>
        <w:rPr>
          <w:b/>
        </w:rPr>
      </w:pPr>
    </w:p>
    <w:p w14:paraId="59058BE9" w14:textId="77777777" w:rsidR="00682680" w:rsidRDefault="00682680" w:rsidP="00AA25EC">
      <w:pPr>
        <w:rPr>
          <w:b/>
        </w:rPr>
      </w:pPr>
    </w:p>
    <w:p w14:paraId="44A1BCAF" w14:textId="77777777" w:rsidR="00682680" w:rsidRDefault="00682680" w:rsidP="00AA25EC">
      <w:pPr>
        <w:rPr>
          <w:b/>
        </w:rPr>
      </w:pPr>
    </w:p>
    <w:p w14:paraId="54A6EEA5" w14:textId="77777777" w:rsidR="00682680" w:rsidRDefault="00682680" w:rsidP="00AA25EC">
      <w:pPr>
        <w:rPr>
          <w:b/>
        </w:rPr>
      </w:pPr>
    </w:p>
    <w:p w14:paraId="51D4960D" w14:textId="77777777" w:rsidR="00682680" w:rsidRDefault="00682680" w:rsidP="00AA25EC">
      <w:pPr>
        <w:rPr>
          <w:b/>
        </w:rPr>
      </w:pPr>
    </w:p>
    <w:p w14:paraId="41BF61F6" w14:textId="77777777" w:rsidR="00682680" w:rsidRDefault="00682680" w:rsidP="00AA25EC">
      <w:pPr>
        <w:rPr>
          <w:b/>
        </w:rPr>
      </w:pPr>
    </w:p>
    <w:p w14:paraId="28844C07" w14:textId="77777777" w:rsidR="00682680" w:rsidRDefault="00682680" w:rsidP="00AA25EC">
      <w:pPr>
        <w:rPr>
          <w:b/>
        </w:rPr>
      </w:pPr>
    </w:p>
    <w:p w14:paraId="2D3C92D0" w14:textId="77777777" w:rsidR="00682680" w:rsidRDefault="00682680" w:rsidP="00AA25EC">
      <w:pPr>
        <w:rPr>
          <w:b/>
        </w:rPr>
      </w:pPr>
    </w:p>
    <w:p w14:paraId="2A8A529D" w14:textId="77777777" w:rsidR="00682680" w:rsidRDefault="00682680" w:rsidP="00AA25EC">
      <w:pPr>
        <w:rPr>
          <w:b/>
        </w:rPr>
      </w:pPr>
    </w:p>
    <w:p w14:paraId="0CFE10C3" w14:textId="77777777" w:rsidR="00682680" w:rsidRDefault="00682680" w:rsidP="00AA25EC">
      <w:pPr>
        <w:rPr>
          <w:b/>
        </w:rPr>
      </w:pPr>
    </w:p>
    <w:p w14:paraId="695B2D70" w14:textId="77777777" w:rsidR="00682680" w:rsidRDefault="00682680" w:rsidP="00AA25EC">
      <w:pPr>
        <w:rPr>
          <w:b/>
        </w:rPr>
      </w:pPr>
    </w:p>
    <w:p w14:paraId="7A8BD000" w14:textId="77777777" w:rsidR="00682680" w:rsidRDefault="00682680" w:rsidP="00AA25EC">
      <w:pPr>
        <w:rPr>
          <w:b/>
        </w:rPr>
      </w:pPr>
    </w:p>
    <w:p w14:paraId="7B4C81D8" w14:textId="77777777" w:rsidR="00682680" w:rsidRDefault="00682680" w:rsidP="00AA25EC">
      <w:pPr>
        <w:rPr>
          <w:b/>
        </w:rPr>
      </w:pPr>
    </w:p>
    <w:p w14:paraId="1158AD7E" w14:textId="60B783EA" w:rsidR="00AA25EC" w:rsidRDefault="00AA25EC" w:rsidP="00AA25EC">
      <w:pPr>
        <w:rPr>
          <w:b/>
        </w:rPr>
      </w:pPr>
      <w:r>
        <w:rPr>
          <w:b/>
        </w:rPr>
        <w:lastRenderedPageBreak/>
        <w:t>MUNICIPAL COURT FOR</w:t>
      </w:r>
      <w:r w:rsidRPr="006046E3">
        <w:rPr>
          <w:b/>
        </w:rPr>
        <w:t xml:space="preserve"> THE CITY OF </w:t>
      </w:r>
      <w:r>
        <w:rPr>
          <w:b/>
        </w:rPr>
        <w:t>ANDOVER</w:t>
      </w:r>
    </w:p>
    <w:p w14:paraId="120479B8" w14:textId="77777777" w:rsidR="00AA25EC" w:rsidRPr="006046E3" w:rsidRDefault="00AA25EC" w:rsidP="00AA25EC">
      <w:pPr>
        <w:rPr>
          <w:b/>
        </w:rPr>
      </w:pPr>
      <w:r>
        <w:rPr>
          <w:b/>
        </w:rPr>
        <w:t>BUTLER COUNTY, KANSAS</w:t>
      </w:r>
    </w:p>
    <w:p w14:paraId="50BE3980" w14:textId="77777777" w:rsidR="00AA25EC" w:rsidRDefault="00AA25EC" w:rsidP="00AA25EC"/>
    <w:p w14:paraId="2CB0D599" w14:textId="77777777" w:rsidR="00AA25EC" w:rsidRDefault="00AA25EC" w:rsidP="00AA25EC">
      <w:pPr>
        <w:jc w:val="left"/>
      </w:pPr>
      <w:r>
        <w:t>City of Andover, Kansas</w:t>
      </w:r>
    </w:p>
    <w:p w14:paraId="16FF226E" w14:textId="77777777" w:rsidR="00AA25EC" w:rsidRDefault="00AA25EC" w:rsidP="00AA25EC">
      <w:pPr>
        <w:jc w:val="left"/>
      </w:pPr>
      <w:r>
        <w:t>Plaintiff</w:t>
      </w:r>
    </w:p>
    <w:p w14:paraId="54D89340" w14:textId="77777777" w:rsidR="00AA25EC" w:rsidRDefault="00AA25EC" w:rsidP="00AA25EC">
      <w:pPr>
        <w:jc w:val="left"/>
      </w:pPr>
    </w:p>
    <w:p w14:paraId="1395EE6C" w14:textId="77777777" w:rsidR="00AA25EC" w:rsidRDefault="00AA25EC" w:rsidP="00AA25EC">
      <w:pPr>
        <w:jc w:val="left"/>
      </w:pPr>
      <w:r>
        <w:tab/>
        <w:t>vs.</w:t>
      </w:r>
      <w:r>
        <w:tab/>
      </w:r>
      <w:r>
        <w:tab/>
      </w:r>
      <w:r>
        <w:tab/>
      </w:r>
      <w:r>
        <w:tab/>
      </w:r>
      <w:r>
        <w:tab/>
      </w:r>
      <w:r>
        <w:tab/>
      </w:r>
      <w:r>
        <w:tab/>
      </w:r>
      <w:r>
        <w:tab/>
        <w:t>Case #:  ______________</w:t>
      </w:r>
    </w:p>
    <w:p w14:paraId="79E8557C" w14:textId="77777777" w:rsidR="00AA25EC" w:rsidRDefault="00AA25EC" w:rsidP="00AA25EC">
      <w:pPr>
        <w:jc w:val="left"/>
      </w:pPr>
    </w:p>
    <w:p w14:paraId="61247559" w14:textId="77777777" w:rsidR="00AA25EC" w:rsidRDefault="00AA25EC" w:rsidP="00AA25EC">
      <w:pPr>
        <w:jc w:val="left"/>
      </w:pPr>
      <w:r>
        <w:t>____________________</w:t>
      </w:r>
    </w:p>
    <w:p w14:paraId="4EB6C88C" w14:textId="77777777" w:rsidR="00AA25EC" w:rsidRDefault="00AA25EC" w:rsidP="00AA25EC">
      <w:pPr>
        <w:jc w:val="left"/>
      </w:pPr>
      <w:r>
        <w:t>Defendant</w:t>
      </w:r>
    </w:p>
    <w:p w14:paraId="55388E4E" w14:textId="77777777" w:rsidR="00AA25EC" w:rsidRDefault="00AA25EC" w:rsidP="00AA25EC">
      <w:pPr>
        <w:jc w:val="left"/>
      </w:pPr>
    </w:p>
    <w:p w14:paraId="75B8324E" w14:textId="77777777" w:rsidR="00AA25EC" w:rsidRPr="008E5080" w:rsidRDefault="00AA25EC" w:rsidP="00AA25EC">
      <w:pPr>
        <w:rPr>
          <w:b/>
        </w:rPr>
      </w:pPr>
      <w:r w:rsidRPr="008E5080">
        <w:rPr>
          <w:b/>
        </w:rPr>
        <w:t>EXPUNGEMENT PETITION</w:t>
      </w:r>
    </w:p>
    <w:p w14:paraId="366ED0B9" w14:textId="77777777" w:rsidR="00AA25EC" w:rsidRPr="008E5080" w:rsidRDefault="00AA25EC" w:rsidP="00AA25EC">
      <w:pPr>
        <w:rPr>
          <w:b/>
        </w:rPr>
      </w:pPr>
    </w:p>
    <w:p w14:paraId="544A22BF" w14:textId="77777777" w:rsidR="00AA25EC" w:rsidRDefault="00AA25EC" w:rsidP="00AA25EC">
      <w:pPr>
        <w:jc w:val="left"/>
      </w:pPr>
      <w:r>
        <w:t xml:space="preserve">COMES NOW the defendant, ____________________ and requests the Court for an expungement of the record of the </w:t>
      </w:r>
      <w:r>
        <w:fldChar w:fldCharType="begin">
          <w:ffData>
            <w:name w:val="Check37"/>
            <w:enabled/>
            <w:calcOnExit w:val="0"/>
            <w:checkBox>
              <w:sizeAuto/>
              <w:default w:val="0"/>
            </w:checkBox>
          </w:ffData>
        </w:fldChar>
      </w:r>
      <w:r>
        <w:instrText xml:space="preserve"> FORMCHECKBOX </w:instrText>
      </w:r>
      <w:r>
        <w:fldChar w:fldCharType="separate"/>
      </w:r>
      <w:r>
        <w:fldChar w:fldCharType="end"/>
      </w:r>
      <w:r>
        <w:t xml:space="preserve"> conviction/ </w:t>
      </w:r>
      <w:r>
        <w:fldChar w:fldCharType="begin">
          <w:ffData>
            <w:name w:val="Check37"/>
            <w:enabled/>
            <w:calcOnExit w:val="0"/>
            <w:checkBox>
              <w:sizeAuto/>
              <w:default w:val="0"/>
              <w:checked w:val="0"/>
            </w:checkBox>
          </w:ffData>
        </w:fldChar>
      </w:r>
      <w:r>
        <w:instrText xml:space="preserve"> FORMCHECKBOX </w:instrText>
      </w:r>
      <w:r>
        <w:fldChar w:fldCharType="separate"/>
      </w:r>
      <w:r>
        <w:fldChar w:fldCharType="end"/>
      </w:r>
      <w:r>
        <w:t xml:space="preserve"> arrest/ in the above captioned case.  In support of said Petition, the Defendant alleges and states that the:</w:t>
      </w:r>
    </w:p>
    <w:p w14:paraId="3B23D58D" w14:textId="77777777" w:rsidR="00AA25EC" w:rsidRDefault="00AA25EC" w:rsidP="00AA25EC">
      <w:pPr>
        <w:jc w:val="left"/>
      </w:pPr>
    </w:p>
    <w:p w14:paraId="68C445BB" w14:textId="77777777" w:rsidR="00AA25EC" w:rsidRDefault="00AA25EC" w:rsidP="00AA25EC">
      <w:pPr>
        <w:numPr>
          <w:ilvl w:val="0"/>
          <w:numId w:val="1"/>
        </w:numPr>
        <w:jc w:val="left"/>
      </w:pPr>
      <w:r>
        <w:t xml:space="preserve"> Petitioner is identified as follows:</w:t>
      </w:r>
    </w:p>
    <w:p w14:paraId="4CB40A06" w14:textId="77777777" w:rsidR="00AA25EC" w:rsidRDefault="00AA25EC" w:rsidP="00AA25EC">
      <w:pPr>
        <w:numPr>
          <w:ilvl w:val="0"/>
          <w:numId w:val="2"/>
        </w:numPr>
        <w:jc w:val="left"/>
      </w:pPr>
      <w:r>
        <w:t xml:space="preserve">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F16205" w14:textId="77777777" w:rsidR="00AA25EC" w:rsidRDefault="00AA25EC" w:rsidP="00AA25EC">
      <w:pPr>
        <w:numPr>
          <w:ilvl w:val="0"/>
          <w:numId w:val="2"/>
        </w:numPr>
        <w:jc w:val="left"/>
      </w:pPr>
      <w:r>
        <w:t xml:space="preserve">Social Security Number: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44A2B7E" w14:textId="77777777" w:rsidR="00AA25EC" w:rsidRDefault="00AA25EC" w:rsidP="00AA25EC">
      <w:pPr>
        <w:numPr>
          <w:ilvl w:val="0"/>
          <w:numId w:val="2"/>
        </w:numPr>
        <w:jc w:val="left"/>
      </w:pPr>
      <w:r>
        <w:t xml:space="preserve">Name at time of arrest: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C7333CC" w14:textId="77777777" w:rsidR="00AA25EC" w:rsidRDefault="00AA25EC" w:rsidP="00AA25EC">
      <w:pPr>
        <w:numPr>
          <w:ilvl w:val="0"/>
          <w:numId w:val="2"/>
        </w:numPr>
        <w:jc w:val="left"/>
      </w:pPr>
      <w:r>
        <w:t xml:space="preserve">Sex: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A970DB2" w14:textId="77777777" w:rsidR="00AA25EC" w:rsidRDefault="00AA25EC" w:rsidP="00AA25EC">
      <w:pPr>
        <w:numPr>
          <w:ilvl w:val="0"/>
          <w:numId w:val="2"/>
        </w:numPr>
        <w:jc w:val="left"/>
      </w:pPr>
      <w:r>
        <w:t xml:space="preserve">Race: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F557C8" w14:textId="77777777" w:rsidR="00AA25EC" w:rsidRDefault="00AA25EC" w:rsidP="00AA25EC">
      <w:pPr>
        <w:numPr>
          <w:ilvl w:val="0"/>
          <w:numId w:val="2"/>
        </w:numPr>
        <w:jc w:val="left"/>
      </w:pPr>
      <w:r>
        <w:t xml:space="preserve">Date of Birth: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2355FA2" w14:textId="77777777" w:rsidR="00AA25EC" w:rsidRDefault="00AA25EC" w:rsidP="00AA25EC">
      <w:pPr>
        <w:numPr>
          <w:ilvl w:val="0"/>
          <w:numId w:val="2"/>
        </w:numPr>
        <w:jc w:val="left"/>
      </w:pPr>
      <w:r>
        <w:t xml:space="preserve">Crime Convicted: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4A2AABD" w14:textId="17B4E836" w:rsidR="00AA25EC" w:rsidRDefault="00AA25EC" w:rsidP="00AA25EC">
      <w:pPr>
        <w:numPr>
          <w:ilvl w:val="0"/>
          <w:numId w:val="2"/>
        </w:numPr>
        <w:jc w:val="left"/>
      </w:pPr>
      <w:r>
        <w:t xml:space="preserve">Date of Arrest / Incident: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F7CC2D1" w14:textId="77777777" w:rsidR="00AA25EC" w:rsidRDefault="00AA25EC" w:rsidP="00AA25EC">
      <w:pPr>
        <w:numPr>
          <w:ilvl w:val="0"/>
          <w:numId w:val="2"/>
        </w:numPr>
        <w:jc w:val="left"/>
      </w:pPr>
      <w:r>
        <w:lastRenderedPageBreak/>
        <w:t xml:space="preserve">Date of Conviction: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04AA192" w14:textId="77777777" w:rsidR="00AA25EC" w:rsidRPr="00AA25EC" w:rsidRDefault="00AA25EC" w:rsidP="00AA25EC">
      <w:pPr>
        <w:numPr>
          <w:ilvl w:val="0"/>
          <w:numId w:val="2"/>
        </w:numPr>
        <w:jc w:val="left"/>
      </w:pPr>
      <w:r>
        <w:t xml:space="preserve">Convicting Court:  </w:t>
      </w:r>
      <w:r>
        <w:rPr>
          <w:u w:val="single"/>
        </w:rPr>
        <w:t>Municipal Court for the City of Andover, Butler County, Kansas</w:t>
      </w:r>
      <w:r>
        <w:rPr>
          <w:u w:val="single"/>
        </w:rPr>
        <w:tab/>
      </w:r>
    </w:p>
    <w:p w14:paraId="3A25291E" w14:textId="77777777" w:rsidR="00AA25EC" w:rsidRDefault="00AA25EC" w:rsidP="00AA25EC">
      <w:pPr>
        <w:jc w:val="left"/>
        <w:rPr>
          <w:u w:val="single"/>
        </w:rPr>
      </w:pPr>
    </w:p>
    <w:p w14:paraId="3EA73DE3" w14:textId="77777777" w:rsidR="00AA25EC" w:rsidRDefault="00AA25EC" w:rsidP="00AA25EC">
      <w:pPr>
        <w:ind w:left="1080"/>
        <w:jc w:val="left"/>
      </w:pPr>
    </w:p>
    <w:p w14:paraId="30FE0D13" w14:textId="77777777" w:rsidR="00AA25EC" w:rsidRDefault="00AA25EC" w:rsidP="00AA25EC">
      <w:pPr>
        <w:ind w:left="1080"/>
        <w:jc w:val="left"/>
      </w:pPr>
    </w:p>
    <w:p w14:paraId="1D48630D" w14:textId="77777777" w:rsidR="00AA25EC" w:rsidRDefault="00AA25EC" w:rsidP="00AA25EC">
      <w:pPr>
        <w:numPr>
          <w:ilvl w:val="0"/>
          <w:numId w:val="1"/>
        </w:numPr>
        <w:jc w:val="left"/>
      </w:pPr>
      <w:proofErr w:type="gramStart"/>
      <w:r>
        <w:t>Petitioner has</w:t>
      </w:r>
      <w:proofErr w:type="gramEnd"/>
      <w:r>
        <w:t xml:space="preserve"> not been convicted of a felony in the past two years and no legal proceeding involving any such crime is presently pending or being instituted against the petitioner; the circumstances and behavior of the petitioner warrant the expungement; and the expungement is consistent with the public welfare.</w:t>
      </w:r>
    </w:p>
    <w:p w14:paraId="7D0CB8B2" w14:textId="77777777" w:rsidR="00AA25EC" w:rsidRDefault="00AA25EC" w:rsidP="00AA25EC">
      <w:pPr>
        <w:ind w:left="720"/>
        <w:jc w:val="left"/>
      </w:pPr>
    </w:p>
    <w:p w14:paraId="6C166FBC" w14:textId="77777777" w:rsidR="00AA25EC" w:rsidRDefault="00AA25EC" w:rsidP="00AA25EC">
      <w:pPr>
        <w:numPr>
          <w:ilvl w:val="0"/>
          <w:numId w:val="1"/>
        </w:numPr>
        <w:jc w:val="left"/>
      </w:pPr>
      <w:r>
        <w:t xml:space="preserve">More than </w:t>
      </w:r>
      <w:r>
        <w:rPr>
          <w:u w:val="single"/>
        </w:rPr>
        <w:tab/>
      </w:r>
      <w:r>
        <w:rPr>
          <w:u w:val="single"/>
        </w:rPr>
        <w:tab/>
      </w:r>
      <w:r>
        <w:t xml:space="preserve"> years have elapsed since the petitioner has satisfied his sentence imposed.</w:t>
      </w:r>
    </w:p>
    <w:p w14:paraId="33C96EDE" w14:textId="77777777" w:rsidR="00AA25EC" w:rsidRDefault="00AA25EC" w:rsidP="00AA25EC">
      <w:pPr>
        <w:jc w:val="left"/>
      </w:pPr>
    </w:p>
    <w:p w14:paraId="51AEFFF5" w14:textId="77777777" w:rsidR="00AA25EC" w:rsidRDefault="00AA25EC" w:rsidP="00AA25EC">
      <w:pPr>
        <w:numPr>
          <w:ilvl w:val="0"/>
          <w:numId w:val="1"/>
        </w:numPr>
        <w:jc w:val="left"/>
      </w:pPr>
      <w:r>
        <w:t>Court should enter its Order of Expungement herein.</w:t>
      </w:r>
    </w:p>
    <w:p w14:paraId="419E3484" w14:textId="77777777" w:rsidR="00AA25EC" w:rsidRDefault="00AA25EC" w:rsidP="00AA25EC">
      <w:pPr>
        <w:jc w:val="left"/>
      </w:pPr>
    </w:p>
    <w:p w14:paraId="6D5195F9" w14:textId="77777777" w:rsidR="00AA25EC" w:rsidRDefault="00AA25EC" w:rsidP="00AA25EC">
      <w:pPr>
        <w:jc w:val="left"/>
      </w:pPr>
      <w:r>
        <w:t>WHEREFORE, the Petitioner respectfully requests the Court that the above captioned conviction be expunged for such other and further relief as the Court deems just and equitable.</w:t>
      </w:r>
    </w:p>
    <w:p w14:paraId="6DF3727B" w14:textId="77777777" w:rsidR="00AA25EC" w:rsidRDefault="00AA25EC" w:rsidP="00AA25EC">
      <w:pPr>
        <w:jc w:val="left"/>
      </w:pPr>
    </w:p>
    <w:p w14:paraId="2F7BD0CC" w14:textId="77777777" w:rsidR="00AA25EC" w:rsidRPr="001D45D0" w:rsidRDefault="00AA25EC" w:rsidP="00AA25EC">
      <w:pPr>
        <w:jc w:val="left"/>
        <w:rPr>
          <w:u w:val="single"/>
        </w:rPr>
      </w:pPr>
      <w:r>
        <w:tab/>
      </w:r>
      <w:r>
        <w:tab/>
      </w:r>
      <w:r>
        <w:tab/>
        <w:t xml:space="preserve">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t xml:space="preserve">               Printed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C05DC2E" w14:textId="77777777" w:rsidR="00AA25EC" w:rsidRPr="00FB74FF" w:rsidRDefault="00AA25EC" w:rsidP="00AA25EC">
      <w:pPr>
        <w:jc w:val="left"/>
        <w:rPr>
          <w:u w:val="single"/>
        </w:rPr>
      </w:pPr>
      <w:r>
        <w:tab/>
      </w:r>
      <w:r>
        <w:tab/>
      </w:r>
      <w:r>
        <w:tab/>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tab/>
      </w:r>
      <w:r>
        <w:tab/>
        <w:t xml:space="preserve">Phone: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7DCA1C8" w14:textId="77777777" w:rsidR="00AA25EC" w:rsidRDefault="00AA25EC" w:rsidP="00AA25EC">
      <w:pPr>
        <w:rPr>
          <w:b/>
        </w:rPr>
      </w:pPr>
    </w:p>
    <w:p w14:paraId="76376406" w14:textId="77777777" w:rsidR="00AA25EC" w:rsidRDefault="00AA25EC" w:rsidP="00AA25EC">
      <w:pPr>
        <w:rPr>
          <w:b/>
        </w:rPr>
      </w:pPr>
    </w:p>
    <w:p w14:paraId="46052960" w14:textId="77777777" w:rsidR="00E35D24" w:rsidRDefault="00E35D24"/>
    <w:sectPr w:rsidR="00E35D2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8F8C2" w14:textId="77777777" w:rsidR="00AA25EC" w:rsidRDefault="00AA25EC" w:rsidP="00AA25EC">
      <w:r>
        <w:separator/>
      </w:r>
    </w:p>
  </w:endnote>
  <w:endnote w:type="continuationSeparator" w:id="0">
    <w:p w14:paraId="704967F3" w14:textId="77777777" w:rsidR="00AA25EC" w:rsidRDefault="00AA25EC" w:rsidP="00AA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7D8A3" w14:textId="77777777" w:rsidR="00AA25EC" w:rsidRDefault="00AA25EC" w:rsidP="00AA25EC">
      <w:r>
        <w:separator/>
      </w:r>
    </w:p>
  </w:footnote>
  <w:footnote w:type="continuationSeparator" w:id="0">
    <w:p w14:paraId="31B76DF2" w14:textId="77777777" w:rsidR="00AA25EC" w:rsidRDefault="00AA25EC" w:rsidP="00AA2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0E48" w14:textId="4F4619CA" w:rsidR="00682680" w:rsidRPr="00682680" w:rsidRDefault="00682680" w:rsidP="00682680">
    <w:pPr>
      <w:autoSpaceDE w:val="0"/>
      <w:autoSpaceDN w:val="0"/>
      <w:adjustRightInd w:val="0"/>
      <w:rPr>
        <w:rFonts w:eastAsia="Times New Roman"/>
        <w:noProof/>
        <w:color w:val="000000"/>
      </w:rPr>
    </w:pPr>
    <w:r w:rsidRPr="00682680">
      <w:rPr>
        <w:rFonts w:eastAsia="Times New Roman"/>
        <w:noProof/>
        <w:color w:val="000000"/>
      </w:rPr>
      <w:drawing>
        <wp:inline distT="0" distB="0" distL="0" distR="0" wp14:anchorId="1AB8E13F" wp14:editId="474792C6">
          <wp:extent cx="2971800" cy="1190625"/>
          <wp:effectExtent l="0" t="0" r="0" b="9525"/>
          <wp:docPr id="558151303" name="Picture 6" descr="A blue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151303" name="Picture 6" descr="A blue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1190625"/>
                  </a:xfrm>
                  <a:prstGeom prst="rect">
                    <a:avLst/>
                  </a:prstGeom>
                  <a:noFill/>
                  <a:ln>
                    <a:noFill/>
                  </a:ln>
                </pic:spPr>
              </pic:pic>
            </a:graphicData>
          </a:graphic>
        </wp:inline>
      </w:drawing>
    </w:r>
  </w:p>
  <w:p w14:paraId="43D97563" w14:textId="3FFAC647" w:rsidR="00682680" w:rsidRDefault="00682680" w:rsidP="00682680">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Andover Municipal Court</w:t>
    </w:r>
    <w:r w:rsidR="00AA25EC" w:rsidRPr="00EE24C6">
      <w:rPr>
        <w:rFonts w:ascii="Times New Roman" w:eastAsia="Times New Roman" w:hAnsi="Times New Roman"/>
        <w:color w:val="000000"/>
        <w:sz w:val="24"/>
        <w:szCs w:val="24"/>
      </w:rPr>
      <w:t xml:space="preserve">                                                  </w:t>
    </w:r>
  </w:p>
  <w:p w14:paraId="00DB56B8" w14:textId="2394EBA8" w:rsidR="00AA25EC" w:rsidRPr="00EE24C6" w:rsidRDefault="00682680" w:rsidP="00682680">
    <w:pPr>
      <w:autoSpaceDE w:val="0"/>
      <w:autoSpaceDN w:val="0"/>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AA25EC" w:rsidRPr="00EE24C6">
      <w:rPr>
        <w:rFonts w:ascii="Times New Roman" w:eastAsia="Times New Roman" w:hAnsi="Times New Roman"/>
        <w:color w:val="000000"/>
        <w:sz w:val="24"/>
        <w:szCs w:val="24"/>
      </w:rPr>
      <w:t xml:space="preserve"> Phone: (316) 733-4510</w:t>
    </w:r>
  </w:p>
  <w:p w14:paraId="799A6E5D" w14:textId="77777777" w:rsidR="00AA25EC" w:rsidRPr="00EE24C6" w:rsidRDefault="00AA25EC" w:rsidP="00AA25EC">
    <w:pPr>
      <w:autoSpaceDE w:val="0"/>
      <w:autoSpaceDN w:val="0"/>
      <w:adjustRightInd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EE24C6">
      <w:rPr>
        <w:rFonts w:ascii="Times New Roman" w:eastAsia="Times New Roman" w:hAnsi="Times New Roman"/>
        <w:color w:val="000000"/>
        <w:sz w:val="24"/>
        <w:szCs w:val="24"/>
      </w:rPr>
      <w:t xml:space="preserve">1609 E Central Ave                                       </w:t>
    </w:r>
    <w:r>
      <w:rPr>
        <w:rFonts w:ascii="Times New Roman" w:eastAsia="Times New Roman" w:hAnsi="Times New Roman"/>
        <w:color w:val="000000"/>
        <w:sz w:val="24"/>
        <w:szCs w:val="24"/>
      </w:rPr>
      <w:t xml:space="preserve">                               </w:t>
    </w:r>
    <w:r w:rsidRPr="00EE24C6">
      <w:rPr>
        <w:rFonts w:ascii="Times New Roman" w:eastAsia="Times New Roman" w:hAnsi="Times New Roman"/>
        <w:color w:val="000000"/>
        <w:sz w:val="24"/>
        <w:szCs w:val="24"/>
      </w:rPr>
      <w:t>Fax: (316) 927-6014</w:t>
    </w:r>
  </w:p>
  <w:p w14:paraId="3488D55B" w14:textId="118BDA6B" w:rsidR="00AA25EC" w:rsidRPr="00EE24C6" w:rsidRDefault="00AA25EC" w:rsidP="00AA25EC">
    <w:pPr>
      <w:autoSpaceDE w:val="0"/>
      <w:autoSpaceDN w:val="0"/>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682680">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 xml:space="preserve"> </w:t>
    </w:r>
    <w:r w:rsidRPr="00EE24C6">
      <w:rPr>
        <w:rFonts w:ascii="Times New Roman" w:eastAsia="Times New Roman" w:hAnsi="Times New Roman"/>
        <w:color w:val="000000"/>
        <w:sz w:val="24"/>
        <w:szCs w:val="24"/>
      </w:rPr>
      <w:t xml:space="preserve">Andover, KS 67002                                     </w:t>
    </w:r>
    <w:r>
      <w:rPr>
        <w:rFonts w:ascii="Times New Roman" w:eastAsia="Times New Roman" w:hAnsi="Times New Roman"/>
        <w:color w:val="000000"/>
        <w:sz w:val="24"/>
        <w:szCs w:val="24"/>
      </w:rPr>
      <w:t xml:space="preserve">                              </w:t>
    </w:r>
    <w:r w:rsidRPr="00EE24C6">
      <w:rPr>
        <w:rFonts w:ascii="Times New Roman" w:eastAsia="Times New Roman" w:hAnsi="Times New Roman"/>
        <w:color w:val="000000"/>
        <w:sz w:val="24"/>
        <w:szCs w:val="24"/>
      </w:rPr>
      <w:t>mmatson@andoverks.</w:t>
    </w:r>
    <w:r w:rsidR="00682680">
      <w:rPr>
        <w:rFonts w:ascii="Times New Roman" w:eastAsia="Times New Roman" w:hAnsi="Times New Roman"/>
        <w:color w:val="000000"/>
        <w:sz w:val="24"/>
        <w:szCs w:val="24"/>
      </w:rPr>
      <w:t>gov</w:t>
    </w:r>
  </w:p>
  <w:p w14:paraId="006DD4E9" w14:textId="77777777" w:rsidR="00AA25EC" w:rsidRDefault="00AA25EC" w:rsidP="00AA25EC">
    <w:pPr>
      <w:pStyle w:val="Header"/>
    </w:pPr>
  </w:p>
  <w:p w14:paraId="108DA1C0" w14:textId="77777777" w:rsidR="00AA25EC" w:rsidRDefault="00AA25EC">
    <w:pPr>
      <w:pStyle w:val="Header"/>
    </w:pPr>
  </w:p>
  <w:p w14:paraId="2482F195" w14:textId="77777777" w:rsidR="00AA25EC" w:rsidRDefault="00AA25EC">
    <w:pPr>
      <w:pStyle w:val="Header"/>
    </w:pPr>
  </w:p>
  <w:p w14:paraId="4E7AB443" w14:textId="77777777" w:rsidR="00AA25EC" w:rsidRDefault="00AA2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62942"/>
    <w:multiLevelType w:val="hybridMultilevel"/>
    <w:tmpl w:val="3F88C3D0"/>
    <w:lvl w:ilvl="0" w:tplc="30BC1442">
      <w:start w:val="1"/>
      <w:numFmt w:val="decimal"/>
      <w:lvlText w:val="%1."/>
      <w:lvlJc w:val="left"/>
      <w:pPr>
        <w:ind w:left="1080" w:hanging="360"/>
      </w:pPr>
      <w:rPr>
        <w:sz w:val="22"/>
      </w:rPr>
    </w:lvl>
    <w:lvl w:ilvl="1" w:tplc="04090015">
      <w:start w:val="1"/>
      <w:numFmt w:val="upp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BCA6B69"/>
    <w:multiLevelType w:val="hybridMultilevel"/>
    <w:tmpl w:val="0C6CF728"/>
    <w:lvl w:ilvl="0" w:tplc="82045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2CB206B"/>
    <w:multiLevelType w:val="hybridMultilevel"/>
    <w:tmpl w:val="E340CF3A"/>
    <w:lvl w:ilvl="0" w:tplc="544651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78790885">
    <w:abstractNumId w:val="1"/>
  </w:num>
  <w:num w:numId="2" w16cid:durableId="1923833424">
    <w:abstractNumId w:val="2"/>
  </w:num>
  <w:num w:numId="3" w16cid:durableId="1114518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5EC"/>
    <w:rsid w:val="00197DA9"/>
    <w:rsid w:val="003604ED"/>
    <w:rsid w:val="00682680"/>
    <w:rsid w:val="00A811B3"/>
    <w:rsid w:val="00AA25EC"/>
    <w:rsid w:val="00DA7395"/>
    <w:rsid w:val="00E3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200853"/>
  <w15:chartTrackingRefBased/>
  <w15:docId w15:val="{43A6FB58-72A7-4BD6-87AE-AC255FA8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5EC"/>
    <w:pPr>
      <w:spacing w:after="0" w:line="240" w:lineRule="auto"/>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25EC"/>
    <w:pPr>
      <w:ind w:left="720"/>
    </w:pPr>
  </w:style>
  <w:style w:type="paragraph" w:styleId="Header">
    <w:name w:val="header"/>
    <w:basedOn w:val="Normal"/>
    <w:link w:val="HeaderChar"/>
    <w:uiPriority w:val="99"/>
    <w:unhideWhenUsed/>
    <w:rsid w:val="00AA25EC"/>
    <w:pPr>
      <w:tabs>
        <w:tab w:val="center" w:pos="4680"/>
        <w:tab w:val="right" w:pos="9360"/>
      </w:tabs>
    </w:pPr>
  </w:style>
  <w:style w:type="character" w:customStyle="1" w:styleId="HeaderChar">
    <w:name w:val="Header Char"/>
    <w:basedOn w:val="DefaultParagraphFont"/>
    <w:link w:val="Header"/>
    <w:uiPriority w:val="99"/>
    <w:rsid w:val="00AA25EC"/>
    <w:rPr>
      <w:rFonts w:ascii="Calibri" w:eastAsia="Calibri" w:hAnsi="Calibri" w:cs="Times New Roman"/>
    </w:rPr>
  </w:style>
  <w:style w:type="paragraph" w:styleId="Footer">
    <w:name w:val="footer"/>
    <w:basedOn w:val="Normal"/>
    <w:link w:val="FooterChar"/>
    <w:uiPriority w:val="99"/>
    <w:unhideWhenUsed/>
    <w:rsid w:val="00AA25EC"/>
    <w:pPr>
      <w:tabs>
        <w:tab w:val="center" w:pos="4680"/>
        <w:tab w:val="right" w:pos="9360"/>
      </w:tabs>
    </w:pPr>
  </w:style>
  <w:style w:type="character" w:customStyle="1" w:styleId="FooterChar">
    <w:name w:val="Footer Char"/>
    <w:basedOn w:val="DefaultParagraphFont"/>
    <w:link w:val="Footer"/>
    <w:uiPriority w:val="99"/>
    <w:rsid w:val="00AA25EC"/>
    <w:rPr>
      <w:rFonts w:ascii="Calibri" w:eastAsia="Calibri" w:hAnsi="Calibri" w:cs="Times New Roman"/>
    </w:rPr>
  </w:style>
  <w:style w:type="paragraph" w:styleId="NormalWeb">
    <w:name w:val="Normal (Web)"/>
    <w:basedOn w:val="Normal"/>
    <w:uiPriority w:val="99"/>
    <w:semiHidden/>
    <w:unhideWhenUsed/>
    <w:rsid w:val="0068268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155666">
      <w:bodyDiv w:val="1"/>
      <w:marLeft w:val="0"/>
      <w:marRight w:val="0"/>
      <w:marTop w:val="0"/>
      <w:marBottom w:val="0"/>
      <w:divBdr>
        <w:top w:val="none" w:sz="0" w:space="0" w:color="auto"/>
        <w:left w:val="none" w:sz="0" w:space="0" w:color="auto"/>
        <w:bottom w:val="none" w:sz="0" w:space="0" w:color="auto"/>
        <w:right w:val="none" w:sz="0" w:space="0" w:color="auto"/>
      </w:divBdr>
    </w:div>
    <w:div w:id="131957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AC0B3-FDDD-489E-B813-8EAF9F27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673</Words>
  <Characters>3842</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 Matson</dc:creator>
  <cp:keywords/>
  <dc:description/>
  <cp:lastModifiedBy>Megan Schapaugh</cp:lastModifiedBy>
  <cp:revision>2</cp:revision>
  <cp:lastPrinted>2022-02-02T22:31:00Z</cp:lastPrinted>
  <dcterms:created xsi:type="dcterms:W3CDTF">2025-02-06T17:06:00Z</dcterms:created>
  <dcterms:modified xsi:type="dcterms:W3CDTF">2025-02-06T17:06:00Z</dcterms:modified>
</cp:coreProperties>
</file>